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C8A0" w14:textId="77777777" w:rsidR="00EE1F22" w:rsidRPr="00EE1F22" w:rsidRDefault="00EE1F22" w:rsidP="00EE1F22">
      <w:r w:rsidRPr="00EE1F22">
        <w:t>Feb. 7, 2022 SCC minutes</w:t>
      </w:r>
      <w:r w:rsidRPr="00EE1F22">
        <w:tab/>
      </w:r>
      <w:r w:rsidRPr="00EE1F22">
        <w:tab/>
      </w:r>
      <w:r w:rsidRPr="00EE1F22">
        <w:tab/>
      </w:r>
      <w:r w:rsidRPr="00EE1F22">
        <w:tab/>
      </w:r>
      <w:r w:rsidRPr="00EE1F22">
        <w:tab/>
        <w:t>Joseph R. Nielsen</w:t>
      </w:r>
    </w:p>
    <w:p w14:paraId="58E55CA5" w14:textId="77777777" w:rsidR="00EE1F22" w:rsidRPr="00EE1F22" w:rsidRDefault="00EE1F22" w:rsidP="00EE1F22"/>
    <w:p w14:paraId="721FFA75" w14:textId="77777777" w:rsidR="00EE1F22" w:rsidRPr="00EE1F22" w:rsidRDefault="00EE1F22" w:rsidP="00EE1F22">
      <w:pPr>
        <w:rPr>
          <w:b/>
          <w:bCs/>
        </w:rPr>
      </w:pPr>
      <w:r w:rsidRPr="00EE1F22">
        <w:t xml:space="preserve">Present: </w:t>
      </w:r>
      <w:r w:rsidRPr="00EE1F22">
        <w:rPr>
          <w:b/>
          <w:bCs/>
        </w:rPr>
        <w:t>Kody Colvin, Joseph Nielsen, Beth Hartung-Soria, Heather Hendriksen, Ross Chambless, Lindsay Schou</w:t>
      </w:r>
      <w:r w:rsidRPr="00EE1F22">
        <w:t>,</w:t>
      </w:r>
      <w:r w:rsidRPr="00EE1F22">
        <w:rPr>
          <w:b/>
          <w:bCs/>
        </w:rPr>
        <w:t xml:space="preserve"> Megan Buhler, Troy Davis, Emily Benton, Mohamed Baayd</w:t>
      </w:r>
    </w:p>
    <w:p w14:paraId="4FD85682" w14:textId="77777777" w:rsidR="00EE1F22" w:rsidRPr="00EE1F22" w:rsidRDefault="00EE1F22" w:rsidP="00EE1F22"/>
    <w:p w14:paraId="397BAABE" w14:textId="77777777" w:rsidR="00EE1F22" w:rsidRPr="00EE1F22" w:rsidRDefault="00EE1F22" w:rsidP="00EE1F22">
      <w:r w:rsidRPr="00EE1F22">
        <w:t>Welcome – Ross:</w:t>
      </w:r>
    </w:p>
    <w:p w14:paraId="58521BFB" w14:textId="77777777" w:rsidR="00EE1F22" w:rsidRPr="00EE1F22" w:rsidRDefault="00EE1F22" w:rsidP="00EE1F22"/>
    <w:p w14:paraId="610847AB" w14:textId="77777777" w:rsidR="00EE1F22" w:rsidRPr="00EE1F22" w:rsidRDefault="00EE1F22" w:rsidP="00EE1F22">
      <w:r w:rsidRPr="00EE1F22">
        <w:t>Review &amp; Approve Minutes -</w:t>
      </w:r>
      <w:r w:rsidRPr="00EE1F22">
        <w:tab/>
        <w:t>January 3, 2022: motion by Heather, seconded Lindsay, passed unanimously.</w:t>
      </w:r>
    </w:p>
    <w:p w14:paraId="15B26302" w14:textId="77777777" w:rsidR="00EE1F22" w:rsidRPr="00EE1F22" w:rsidRDefault="00EE1F22" w:rsidP="00EE1F22"/>
    <w:p w14:paraId="778D0F2D" w14:textId="77777777" w:rsidR="00EE1F22" w:rsidRPr="00EE1F22" w:rsidRDefault="00EE1F22" w:rsidP="00EE1F22">
      <w:r w:rsidRPr="00EE1F22">
        <w:t>Principal’s Update – Kody:</w:t>
      </w:r>
    </w:p>
    <w:p w14:paraId="798C2E2D" w14:textId="77777777" w:rsidR="00EE1F22" w:rsidRPr="00EE1F22" w:rsidRDefault="00EE1F22" w:rsidP="00EE1F22">
      <w:r w:rsidRPr="00EE1F22">
        <w:tab/>
        <w:t>Wasatch Community Garden: He has had teacher interested in</w:t>
      </w:r>
    </w:p>
    <w:p w14:paraId="11D465DE" w14:textId="77777777" w:rsidR="00EE1F22" w:rsidRPr="00EE1F22" w:rsidRDefault="00EE1F22" w:rsidP="00EE1F22">
      <w:pPr>
        <w:ind w:left="720" w:firstLine="720"/>
      </w:pPr>
      <w:r w:rsidRPr="00EE1F22">
        <w:t>using the Garden plots</w:t>
      </w:r>
    </w:p>
    <w:p w14:paraId="1C54B052" w14:textId="77777777" w:rsidR="00EE1F22" w:rsidRPr="00EE1F22" w:rsidRDefault="00EE1F22" w:rsidP="00EE1F22">
      <w:r w:rsidRPr="00EE1F22">
        <w:tab/>
        <w:t xml:space="preserve">Survey updates/information: Kody has had 30 positive responses to </w:t>
      </w:r>
    </w:p>
    <w:p w14:paraId="77FCF5E1" w14:textId="77777777" w:rsidR="00EE1F22" w:rsidRPr="00EE1F22" w:rsidRDefault="00EE1F22" w:rsidP="00EE1F22">
      <w:pPr>
        <w:ind w:left="1440"/>
      </w:pPr>
      <w:r w:rsidRPr="00EE1F22">
        <w:t>his survey asking if people wanted to be involved. He asked if there were Committee who are in favor of changing our meeting times to before school.</w:t>
      </w:r>
    </w:p>
    <w:p w14:paraId="3E71AC81" w14:textId="77777777" w:rsidR="00EE1F22" w:rsidRPr="00EE1F22" w:rsidRDefault="00EE1F22" w:rsidP="00EE1F22">
      <w:r w:rsidRPr="00EE1F22">
        <w:tab/>
        <w:t>MOY Data: Mid-year testing results indicates substantial overall</w:t>
      </w:r>
    </w:p>
    <w:p w14:paraId="29F39CC4" w14:textId="77777777" w:rsidR="00EE1F22" w:rsidRPr="00EE1F22" w:rsidRDefault="00EE1F22" w:rsidP="00EE1F22">
      <w:pPr>
        <w:ind w:left="1440"/>
      </w:pPr>
      <w:r w:rsidRPr="00EE1F22">
        <w:t>student growth in reading and math. Para support has been key to making this progress. He asked Beth for her input as a teacher – she reported that having a para who is there consistently is a big help with achieving student growth. With the help of a para, she is able to address the needs of the higher and lower skilled students. The help of a para is also key to keeping students on task during group instruction.</w:t>
      </w:r>
    </w:p>
    <w:p w14:paraId="01D1E51F" w14:textId="77777777" w:rsidR="00EE1F22" w:rsidRPr="00EE1F22" w:rsidRDefault="00EE1F22" w:rsidP="00EE1F22">
      <w:pPr>
        <w:ind w:left="1440"/>
      </w:pPr>
      <w:r w:rsidRPr="00EE1F22">
        <w:t>Kody reported that while there were people willing to work part time, he is trying to get paras who are paid a “living salary and benefits”. This way we would be able to retain paras from year to year, and to maintain and increase the training from year to year. The difference in the budget would be $40k = 2 part time or $40k =1 fulltime para.</w:t>
      </w:r>
    </w:p>
    <w:p w14:paraId="6C4F8889" w14:textId="77777777" w:rsidR="00EE1F22" w:rsidRPr="00EE1F22" w:rsidRDefault="00EE1F22" w:rsidP="00EE1F22"/>
    <w:p w14:paraId="4235EB67" w14:textId="77777777" w:rsidR="00EE1F22" w:rsidRPr="00EE1F22" w:rsidRDefault="00EE1F22" w:rsidP="00EE1F22">
      <w:r w:rsidRPr="00EE1F22">
        <w:t>Land Trust Check-in – Kody: the part of the fund that is used to pay Shelley</w:t>
      </w:r>
    </w:p>
    <w:p w14:paraId="2994B419" w14:textId="77777777" w:rsidR="00EE1F22" w:rsidRPr="00EE1F22" w:rsidRDefault="00EE1F22" w:rsidP="00EE1F22">
      <w:pPr>
        <w:ind w:left="1440"/>
      </w:pPr>
      <w:r w:rsidRPr="00EE1F22">
        <w:t xml:space="preserve">is well used, and he would like to keep this funding ongoing. Troy asked the number of paras that Land Trust funding could support. Kody responded that at the estimated funding for next year would support about 2 part time, but not quite 1 full time with benefits. Mohammed expressed his support for getting </w:t>
      </w:r>
      <w:r w:rsidRPr="00EE1F22">
        <w:lastRenderedPageBreak/>
        <w:t>Board Support. Kody said that he would accept any funding that the board would send his way for Para salaries.</w:t>
      </w:r>
    </w:p>
    <w:p w14:paraId="48CDE937" w14:textId="77777777" w:rsidR="00EE1F22" w:rsidRPr="00EE1F22" w:rsidRDefault="00EE1F22" w:rsidP="00EE1F22">
      <w:pPr>
        <w:ind w:firstLine="720"/>
      </w:pPr>
      <w:r w:rsidRPr="00EE1F22">
        <w:t>Teacher Input re Land Trust – 2 Paras are paid through Land Trust</w:t>
      </w:r>
    </w:p>
    <w:p w14:paraId="1E78BD6C" w14:textId="796D3DCE" w:rsidR="00EE1F22" w:rsidRPr="00EE1F22" w:rsidRDefault="00EE1F22" w:rsidP="00EE1F22">
      <w:r w:rsidRPr="00EE1F22">
        <w:tab/>
      </w:r>
      <w:r>
        <w:tab/>
      </w:r>
      <w:r w:rsidRPr="00EE1F22">
        <w:t>How do they use paras? See Beth’s remarks above.</w:t>
      </w:r>
    </w:p>
    <w:p w14:paraId="190794EE" w14:textId="6EE8F7DA" w:rsidR="00EE1F22" w:rsidRPr="00EE1F22" w:rsidRDefault="00EE1F22" w:rsidP="00EE1F22">
      <w:r w:rsidRPr="00EE1F22">
        <w:tab/>
      </w:r>
      <w:r>
        <w:tab/>
      </w:r>
      <w:r w:rsidRPr="00EE1F22">
        <w:t xml:space="preserve">Troy asked how many Paras and teachers at Hawthorne. Kody </w:t>
      </w:r>
    </w:p>
    <w:p w14:paraId="52E926E2" w14:textId="29051C1A" w:rsidR="00EE1F22" w:rsidRPr="00EE1F22" w:rsidRDefault="00EE1F22" w:rsidP="00EE1F22">
      <w:pPr>
        <w:ind w:left="1440"/>
      </w:pPr>
      <w:r w:rsidRPr="00EE1F22">
        <w:t xml:space="preserve">responded that there are 17 – 20 teachers (depending on whether school of District funded) and 10 Paras. Troy asked Beth about Parent volunteers – Beth responded that the consistency was most important determination of success. </w:t>
      </w:r>
      <w:r>
        <w:t xml:space="preserve">Troy then voiced his support of the way we have used Land Trust monies and would support doing the same in the future. </w:t>
      </w:r>
      <w:r w:rsidRPr="00EE1F22">
        <w:t xml:space="preserve">Ross asked what the Committee could do to support his efforts in the matter of Paras beyond contacting board members. Kody said that he would be glad to provide talking points and that at this point contacting Board members would be of greatest benefit. Troy asked if a written letter to the Board or District in support of Kody’s campaign for full-time funding from this body would be helpful. The response form Kody and Mohammed was affirmative. Kody would like us to keep an eye out for local jobs with comparable pay and benefits </w:t>
      </w:r>
    </w:p>
    <w:p w14:paraId="55857D53" w14:textId="77777777" w:rsidR="00EE1F22" w:rsidRPr="00EE1F22" w:rsidRDefault="00EE1F22" w:rsidP="00EE1F22"/>
    <w:p w14:paraId="7D25AF17" w14:textId="77777777" w:rsidR="00EE1F22" w:rsidRPr="00EE1F22" w:rsidRDefault="00EE1F22" w:rsidP="00EE1F22">
      <w:r w:rsidRPr="00EE1F22">
        <w:t>Committee Updates</w:t>
      </w:r>
    </w:p>
    <w:p w14:paraId="29BB12AC" w14:textId="77777777" w:rsidR="00EE1F22" w:rsidRPr="00EE1F22" w:rsidRDefault="00EE1F22" w:rsidP="00EE1F22">
      <w:r w:rsidRPr="00EE1F22">
        <w:tab/>
        <w:t>C&amp;A – Heather: nothing to report</w:t>
      </w:r>
    </w:p>
    <w:p w14:paraId="08C81A25" w14:textId="77777777" w:rsidR="00EE1F22" w:rsidRPr="00EE1F22" w:rsidRDefault="00EE1F22" w:rsidP="00EE1F22">
      <w:r w:rsidRPr="00EE1F22">
        <w:tab/>
        <w:t>Neighborhood – Lindsay: she is excited to talk to the teachers who</w:t>
      </w:r>
    </w:p>
    <w:p w14:paraId="7F9F9FC1" w14:textId="77777777" w:rsidR="00EE1F22" w:rsidRPr="00EE1F22" w:rsidRDefault="00EE1F22" w:rsidP="00F85C71">
      <w:pPr>
        <w:ind w:left="720" w:firstLine="720"/>
      </w:pPr>
      <w:r w:rsidRPr="00EE1F22">
        <w:t>are interested in using the Community Garden</w:t>
      </w:r>
    </w:p>
    <w:p w14:paraId="29C0B6A9" w14:textId="77777777" w:rsidR="00EE1F22" w:rsidRPr="00EE1F22" w:rsidRDefault="00EE1F22" w:rsidP="00EE1F22">
      <w:r w:rsidRPr="00EE1F22">
        <w:tab/>
        <w:t>MELP – Emily: Weaving project (Artist in Residence program) is</w:t>
      </w:r>
    </w:p>
    <w:p w14:paraId="612C3B7F" w14:textId="77777777" w:rsidR="00EE1F22" w:rsidRPr="00EE1F22" w:rsidRDefault="00EE1F22" w:rsidP="00F85C71">
      <w:pPr>
        <w:ind w:left="720" w:firstLine="720"/>
      </w:pPr>
      <w:r w:rsidRPr="00EE1F22">
        <w:t>going well</w:t>
      </w:r>
    </w:p>
    <w:p w14:paraId="78F369A0" w14:textId="77777777" w:rsidR="00EE1F22" w:rsidRPr="00EE1F22" w:rsidRDefault="00EE1F22" w:rsidP="00EE1F22">
      <w:r w:rsidRPr="00EE1F22">
        <w:tab/>
        <w:t>PTA – Megan: RIF went well. The Artist in residence artist from last</w:t>
      </w:r>
    </w:p>
    <w:p w14:paraId="2D280DF2" w14:textId="77777777" w:rsidR="00EE1F22" w:rsidRPr="00EE1F22" w:rsidRDefault="00EE1F22" w:rsidP="00F85C71">
      <w:pPr>
        <w:ind w:left="1440"/>
      </w:pPr>
      <w:r w:rsidRPr="00EE1F22">
        <w:t>year called and volunteered to create something with two groups of classes. 24</w:t>
      </w:r>
      <w:r w:rsidRPr="00EE1F22">
        <w:rPr>
          <w:vertAlign w:val="superscript"/>
        </w:rPr>
        <w:t>th</w:t>
      </w:r>
      <w:r w:rsidRPr="00EE1F22">
        <w:t xml:space="preserve"> Panda Express fund raiser – they have a national code so anyone in the country ordering can use the code to benefit Hawthorne. PTA will have a Read-a-thon in March to help fund yearbooks for all students. There is a possibility for businesses to buy advertising in the yearbook. Contact Megan for more details.</w:t>
      </w:r>
    </w:p>
    <w:p w14:paraId="74ABC943" w14:textId="77777777" w:rsidR="00EE1F22" w:rsidRPr="00EE1F22" w:rsidRDefault="00EE1F22" w:rsidP="00EE1F22">
      <w:r w:rsidRPr="00EE1F22">
        <w:tab/>
        <w:t xml:space="preserve">Staff – Beth: we asked Kody to explain about SIC’s discussion about </w:t>
      </w:r>
    </w:p>
    <w:p w14:paraId="7D55130F" w14:textId="77777777" w:rsidR="00EE1F22" w:rsidRPr="00EE1F22" w:rsidRDefault="00EE1F22" w:rsidP="00F85C71">
      <w:pPr>
        <w:ind w:left="1440"/>
      </w:pPr>
      <w:r w:rsidRPr="00EE1F22">
        <w:t>social media and connecting with parents and families. Staff and volunteers in the school will be helping to put this forward. He will have more to report in a few weeks</w:t>
      </w:r>
    </w:p>
    <w:p w14:paraId="022560E4" w14:textId="77777777" w:rsidR="00F85C71" w:rsidRDefault="00EE1F22" w:rsidP="00EE1F22">
      <w:r w:rsidRPr="00EE1F22">
        <w:tab/>
      </w:r>
    </w:p>
    <w:p w14:paraId="77594CE8" w14:textId="5FACC599" w:rsidR="00F85C71" w:rsidRDefault="00EE1F22" w:rsidP="00EE1F22">
      <w:r w:rsidRPr="00EE1F22">
        <w:lastRenderedPageBreak/>
        <w:t xml:space="preserve">Other: </w:t>
      </w:r>
      <w:r w:rsidR="00F85C71">
        <w:t>Beth, Ross, and others</w:t>
      </w:r>
      <w:r w:rsidRPr="00EE1F22">
        <w:t xml:space="preserve"> voiced their feelings that </w:t>
      </w:r>
      <w:r w:rsidR="00F85C71">
        <w:t xml:space="preserve">having </w:t>
      </w:r>
      <w:r w:rsidRPr="00EE1F22">
        <w:t>SCC</w:t>
      </w:r>
    </w:p>
    <w:p w14:paraId="18BF90B1" w14:textId="557409E7" w:rsidR="00EE1F22" w:rsidRPr="00EE1F22" w:rsidRDefault="00EE1F22" w:rsidP="00F85C71">
      <w:pPr>
        <w:ind w:left="1440"/>
      </w:pPr>
      <w:r w:rsidRPr="00EE1F22">
        <w:t>meeting before</w:t>
      </w:r>
      <w:r w:rsidR="00F85C71">
        <w:t xml:space="preserve"> </w:t>
      </w:r>
      <w:r w:rsidRPr="00EE1F22">
        <w:t>school were less desirable and useful than evening meetings. Troy voiced his personal observation that the Hawk Ticket program was working well.</w:t>
      </w:r>
    </w:p>
    <w:p w14:paraId="6F71B253" w14:textId="77777777" w:rsidR="00EE1F22" w:rsidRDefault="00EE1F22" w:rsidP="00EE1F22">
      <w:r w:rsidRPr="00EE1F22">
        <w:tab/>
      </w:r>
    </w:p>
    <w:p w14:paraId="081E8E80" w14:textId="77D31F86" w:rsidR="00EE1F22" w:rsidRPr="00EE1F22" w:rsidRDefault="00EE1F22" w:rsidP="00EE1F22">
      <w:r w:rsidRPr="00EE1F22">
        <w:t>Troy – motion to adjourn</w:t>
      </w:r>
      <w:r>
        <w:t>,</w:t>
      </w:r>
      <w:r w:rsidRPr="00EE1F22">
        <w:t xml:space="preserve"> Lindsay seconded, approved by all.</w:t>
      </w:r>
    </w:p>
    <w:p w14:paraId="174D80D2" w14:textId="77777777" w:rsidR="00EE1F22" w:rsidRPr="00EE1F22" w:rsidRDefault="00EE1F22" w:rsidP="00EE1F22"/>
    <w:p w14:paraId="1353B43C" w14:textId="77777777" w:rsidR="00EE1F22" w:rsidRPr="00EE1F22" w:rsidRDefault="00EE1F22" w:rsidP="00EE1F22">
      <w:r w:rsidRPr="00EE1F22">
        <w:t>Next Meeting: Monday, March 7, 2022 @ 6:00 PM</w:t>
      </w:r>
    </w:p>
    <w:p w14:paraId="0D362144" w14:textId="77777777" w:rsidR="00EE1F22" w:rsidRPr="00EE1F22" w:rsidRDefault="00EE1F22" w:rsidP="00EE1F22"/>
    <w:p w14:paraId="695D7136" w14:textId="77777777" w:rsidR="00EE1F22" w:rsidRPr="00EE1F22" w:rsidRDefault="00EE1F22" w:rsidP="00EE1F22"/>
    <w:p w14:paraId="76F9D75F" w14:textId="77777777" w:rsidR="00B56D5A" w:rsidRDefault="00F60A38"/>
    <w:sectPr w:rsidR="00B5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22"/>
    <w:rsid w:val="003B52B3"/>
    <w:rsid w:val="00AB7A5D"/>
    <w:rsid w:val="00BF481F"/>
    <w:rsid w:val="00D47E80"/>
    <w:rsid w:val="00EE1F22"/>
    <w:rsid w:val="00F60A38"/>
    <w:rsid w:val="00F8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07EB"/>
  <w15:chartTrackingRefBased/>
  <w15:docId w15:val="{AE336F2A-CDA7-484A-9786-FE8AC12A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Kody Colvin</cp:lastModifiedBy>
  <cp:revision>2</cp:revision>
  <dcterms:created xsi:type="dcterms:W3CDTF">2022-02-28T15:54:00Z</dcterms:created>
  <dcterms:modified xsi:type="dcterms:W3CDTF">2022-02-28T15:54:00Z</dcterms:modified>
</cp:coreProperties>
</file>